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157" w:rsidRDefault="008B4157" w:rsidP="008B4157">
      <w:pPr>
        <w:pStyle w:val="Subtitle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C95FF" wp14:editId="7283196C">
                <wp:simplePos x="0" y="0"/>
                <wp:positionH relativeFrom="margin">
                  <wp:posOffset>346133</wp:posOffset>
                </wp:positionH>
                <wp:positionV relativeFrom="paragraph">
                  <wp:posOffset>-532996</wp:posOffset>
                </wp:positionV>
                <wp:extent cx="6064019" cy="47798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019" cy="4779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B4157" w:rsidRPr="008B4157" w:rsidRDefault="008B4157" w:rsidP="008B4157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4157"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Emotional and Literacy Support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(ELSA)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C95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25pt;margin-top:-41.95pt;width:477.5pt;height:37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" filled="f" stroked="f">
                <v:textbox>
                  <w:txbxContent>
                    <w:p w:rsidR="008B4157" w:rsidRPr="008B4157" w:rsidRDefault="008B4157" w:rsidP="008B4157">
                      <w:pPr>
                        <w:jc w:val="center"/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B4157"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Emotional and Literacy Support</w:t>
                      </w:r>
                      <w:r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(ELSA)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D7192D">
            <wp:simplePos x="0" y="0"/>
            <wp:positionH relativeFrom="column">
              <wp:posOffset>-782262</wp:posOffset>
            </wp:positionH>
            <wp:positionV relativeFrom="paragraph">
              <wp:posOffset>-767599</wp:posOffset>
            </wp:positionV>
            <wp:extent cx="1009650" cy="888776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157" w:rsidRDefault="008B4157" w:rsidP="008B4157">
      <w:pPr>
        <w:pStyle w:val="Subtitle"/>
      </w:pPr>
    </w:p>
    <w:tbl>
      <w:tblPr>
        <w:tblStyle w:val="TableGrid"/>
        <w:tblW w:w="10760" w:type="dxa"/>
        <w:tblInd w:w="-875" w:type="dxa"/>
        <w:tblLook w:val="04A0" w:firstRow="1" w:lastRow="0" w:firstColumn="1" w:lastColumn="0" w:noHBand="0" w:noVBand="1"/>
      </w:tblPr>
      <w:tblGrid>
        <w:gridCol w:w="10760"/>
      </w:tblGrid>
      <w:tr w:rsidR="008B4157" w:rsidTr="008B4157">
        <w:trPr>
          <w:trHeight w:val="372"/>
        </w:trPr>
        <w:tc>
          <w:tcPr>
            <w:tcW w:w="10760" w:type="dxa"/>
            <w:shd w:val="clear" w:color="auto" w:fill="D9D9D9" w:themeFill="background1" w:themeFillShade="D9"/>
          </w:tcPr>
          <w:p w:rsidR="008B4157" w:rsidRDefault="008B4157" w:rsidP="008B4157">
            <w:pPr>
              <w:pStyle w:val="Subtitle"/>
              <w:jc w:val="center"/>
            </w:pPr>
            <w:r>
              <w:rPr>
                <w:b/>
                <w:color w:val="0070C0"/>
                <w:sz w:val="24"/>
                <w:szCs w:val="24"/>
              </w:rPr>
              <w:t>What is ELSA?</w:t>
            </w:r>
          </w:p>
        </w:tc>
      </w:tr>
      <w:tr w:rsidR="008B4157" w:rsidTr="008B4157">
        <w:trPr>
          <w:trHeight w:val="4377"/>
        </w:trPr>
        <w:tc>
          <w:tcPr>
            <w:tcW w:w="10760" w:type="dxa"/>
          </w:tcPr>
          <w:p w:rsidR="00D75687" w:rsidRPr="00CE49BD" w:rsidRDefault="00D75687" w:rsidP="00CE49BD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rFonts w:asciiTheme="minorHAnsi" w:hAnsiTheme="minorHAnsi" w:cs="Arial"/>
                <w:sz w:val="22"/>
              </w:rPr>
            </w:pPr>
            <w:r w:rsidRPr="00CE49BD">
              <w:rPr>
                <w:rFonts w:asciiTheme="minorHAnsi" w:hAnsiTheme="minorHAnsi" w:cs="Arial"/>
                <w:sz w:val="22"/>
              </w:rPr>
              <w:t>ELSA stands for Emotional Literacy Support Assistant. ELSA support in schools is a</w:t>
            </w:r>
            <w:r w:rsidRPr="00CE49BD">
              <w:rPr>
                <w:rFonts w:asciiTheme="minorHAnsi" w:hAnsiTheme="minorHAnsi" w:cs="Arial"/>
                <w:sz w:val="22"/>
              </w:rPr>
              <w:t xml:space="preserve"> short-term intervention</w:t>
            </w:r>
            <w:r w:rsidR="00CE49BD">
              <w:rPr>
                <w:rFonts w:asciiTheme="minorHAnsi" w:hAnsiTheme="minorHAnsi" w:cs="Arial"/>
                <w:sz w:val="22"/>
              </w:rPr>
              <w:t>, usually lasting around 6 weeks</w:t>
            </w:r>
            <w:r w:rsidRPr="00CE49BD">
              <w:rPr>
                <w:rFonts w:asciiTheme="minorHAnsi" w:hAnsiTheme="minorHAnsi" w:cs="Arial"/>
                <w:sz w:val="22"/>
              </w:rPr>
              <w:t>.</w:t>
            </w:r>
            <w:r w:rsidRPr="00CE49BD">
              <w:rPr>
                <w:rFonts w:asciiTheme="minorHAnsi" w:hAnsiTheme="minorHAnsi" w:cs="Arial"/>
                <w:sz w:val="22"/>
              </w:rPr>
              <w:t xml:space="preserve"> </w:t>
            </w:r>
            <w:r w:rsidRPr="00CE49BD">
              <w:rPr>
                <w:rFonts w:asciiTheme="minorHAnsi" w:hAnsiTheme="minorHAnsi" w:cs="Arial"/>
                <w:sz w:val="22"/>
              </w:rPr>
              <w:t>ELSA is d</w:t>
            </w:r>
            <w:r w:rsidRPr="00CE49BD">
              <w:rPr>
                <w:rFonts w:asciiTheme="minorHAnsi" w:hAnsiTheme="minorHAnsi" w:cs="Arial"/>
                <w:sz w:val="22"/>
              </w:rPr>
              <w:t>esigned</w:t>
            </w:r>
            <w:r w:rsidR="00CE49BD">
              <w:rPr>
                <w:rFonts w:asciiTheme="minorHAnsi" w:hAnsiTheme="minorHAnsi" w:cs="Arial"/>
                <w:sz w:val="22"/>
              </w:rPr>
              <w:t>,</w:t>
            </w:r>
            <w:r w:rsidRPr="00CE49BD">
              <w:rPr>
                <w:rFonts w:asciiTheme="minorHAnsi" w:hAnsiTheme="minorHAnsi" w:cs="Arial"/>
                <w:sz w:val="22"/>
              </w:rPr>
              <w:t xml:space="preserve"> with clear aims</w:t>
            </w:r>
            <w:r w:rsidR="00CE49BD">
              <w:rPr>
                <w:rFonts w:asciiTheme="minorHAnsi" w:hAnsiTheme="minorHAnsi" w:cs="Arial"/>
                <w:sz w:val="22"/>
              </w:rPr>
              <w:t>,</w:t>
            </w:r>
            <w:r w:rsidRPr="00CE49BD">
              <w:rPr>
                <w:rFonts w:asciiTheme="minorHAnsi" w:hAnsiTheme="minorHAnsi" w:cs="Arial"/>
                <w:sz w:val="22"/>
              </w:rPr>
              <w:t xml:space="preserve"> to help schools support the emotional needs of their pupils</w:t>
            </w:r>
            <w:r w:rsidR="00CE49BD" w:rsidRPr="00CE49BD">
              <w:rPr>
                <w:rFonts w:asciiTheme="minorHAnsi" w:hAnsiTheme="minorHAnsi" w:cs="Arial"/>
                <w:sz w:val="22"/>
              </w:rPr>
              <w:t>, which is delivered by a trained practitioner.</w:t>
            </w:r>
            <w:r w:rsidR="00CE49BD">
              <w:rPr>
                <w:rFonts w:asciiTheme="minorHAnsi" w:hAnsiTheme="minorHAnsi" w:cs="Arial"/>
                <w:sz w:val="22"/>
              </w:rPr>
              <w:t xml:space="preserve"> The sessions can be 1:1 or in a group setting. </w:t>
            </w:r>
          </w:p>
          <w:p w:rsidR="00D75687" w:rsidRPr="00CE49BD" w:rsidRDefault="00D75687" w:rsidP="00CE49BD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rFonts w:asciiTheme="minorHAnsi" w:hAnsiTheme="minorHAnsi" w:cs="Arial"/>
                <w:sz w:val="22"/>
              </w:rPr>
            </w:pPr>
            <w:r w:rsidRPr="00CE49BD">
              <w:rPr>
                <w:rFonts w:asciiTheme="minorHAnsi" w:hAnsiTheme="minorHAnsi" w:cs="Arial"/>
                <w:sz w:val="22"/>
              </w:rPr>
              <w:t>ELSA acknowledges that children and young people learn best when they feel happier and their emotional needs are being addressed.</w:t>
            </w:r>
          </w:p>
          <w:p w:rsidR="008B4157" w:rsidRDefault="008C0589" w:rsidP="008C0589">
            <w:pPr>
              <w:jc w:val="center"/>
            </w:pPr>
            <w:r>
              <w:t>There are four domains that can be targeted for Emotional Literacy Support.</w:t>
            </w:r>
          </w:p>
          <w:tbl>
            <w:tblPr>
              <w:tblStyle w:val="TableGrid"/>
              <w:tblpPr w:leftFromText="180" w:rightFromText="180" w:vertAnchor="text" w:horzAnchor="margin" w:tblpXSpec="center" w:tblpY="2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492"/>
              <w:gridCol w:w="3492"/>
            </w:tblGrid>
            <w:tr w:rsidR="00CE49BD" w:rsidTr="00CE49BD">
              <w:trPr>
                <w:trHeight w:val="508"/>
              </w:trPr>
              <w:tc>
                <w:tcPr>
                  <w:tcW w:w="3492" w:type="dxa"/>
                  <w:shd w:val="clear" w:color="auto" w:fill="00B050"/>
                </w:tcPr>
                <w:p w:rsidR="00CE49BD" w:rsidRDefault="00CE49BD" w:rsidP="00CE49BD">
                  <w:pPr>
                    <w:jc w:val="center"/>
                    <w:rPr>
                      <w:sz w:val="36"/>
                    </w:rPr>
                  </w:pPr>
                </w:p>
                <w:p w:rsidR="00CE49BD" w:rsidRPr="008C0589" w:rsidRDefault="00CE49BD" w:rsidP="00CE49BD">
                  <w:pPr>
                    <w:jc w:val="center"/>
                    <w:rPr>
                      <w:sz w:val="36"/>
                    </w:rPr>
                  </w:pPr>
                  <w:r w:rsidRPr="008C0589">
                    <w:rPr>
                      <w:sz w:val="36"/>
                    </w:rPr>
                    <w:t>Empathy</w:t>
                  </w:r>
                </w:p>
              </w:tc>
              <w:tc>
                <w:tcPr>
                  <w:tcW w:w="3492" w:type="dxa"/>
                  <w:shd w:val="clear" w:color="auto" w:fill="00B0F0"/>
                </w:tcPr>
                <w:p w:rsidR="00CE49BD" w:rsidRDefault="00CE49BD" w:rsidP="00CE49BD">
                  <w:pPr>
                    <w:jc w:val="center"/>
                    <w:rPr>
                      <w:sz w:val="36"/>
                    </w:rPr>
                  </w:pPr>
                </w:p>
                <w:p w:rsidR="00CE49BD" w:rsidRPr="008C0589" w:rsidRDefault="00CE49BD" w:rsidP="00CE49BD">
                  <w:pPr>
                    <w:jc w:val="center"/>
                    <w:rPr>
                      <w:sz w:val="36"/>
                    </w:rPr>
                  </w:pPr>
                  <w:r w:rsidRPr="008C0589">
                    <w:rPr>
                      <w:sz w:val="36"/>
                    </w:rPr>
                    <w:t>Social skills</w:t>
                  </w:r>
                </w:p>
              </w:tc>
            </w:tr>
            <w:tr w:rsidR="00CE49BD" w:rsidTr="00CE49BD">
              <w:trPr>
                <w:trHeight w:val="487"/>
              </w:trPr>
              <w:tc>
                <w:tcPr>
                  <w:tcW w:w="3492" w:type="dxa"/>
                  <w:shd w:val="clear" w:color="auto" w:fill="FFFF00"/>
                </w:tcPr>
                <w:p w:rsidR="00CE49BD" w:rsidRDefault="00CE49BD" w:rsidP="00CE49BD">
                  <w:pPr>
                    <w:jc w:val="center"/>
                    <w:rPr>
                      <w:sz w:val="36"/>
                    </w:rPr>
                  </w:pPr>
                </w:p>
                <w:p w:rsidR="00CE49BD" w:rsidRPr="008C0589" w:rsidRDefault="00CE49BD" w:rsidP="00CE49BD">
                  <w:pPr>
                    <w:jc w:val="center"/>
                    <w:rPr>
                      <w:sz w:val="36"/>
                    </w:rPr>
                  </w:pPr>
                  <w:r w:rsidRPr="008C0589">
                    <w:rPr>
                      <w:sz w:val="36"/>
                    </w:rPr>
                    <w:t>Self-awareness</w:t>
                  </w:r>
                </w:p>
              </w:tc>
              <w:tc>
                <w:tcPr>
                  <w:tcW w:w="3492" w:type="dxa"/>
                  <w:shd w:val="clear" w:color="auto" w:fill="7030A0"/>
                </w:tcPr>
                <w:p w:rsidR="00CE49BD" w:rsidRDefault="00CE49BD" w:rsidP="00CE49BD">
                  <w:pPr>
                    <w:jc w:val="center"/>
                    <w:rPr>
                      <w:sz w:val="36"/>
                    </w:rPr>
                  </w:pPr>
                </w:p>
                <w:p w:rsidR="00CE49BD" w:rsidRPr="008C0589" w:rsidRDefault="00CE49BD" w:rsidP="00CE49BD">
                  <w:pPr>
                    <w:jc w:val="center"/>
                    <w:rPr>
                      <w:sz w:val="36"/>
                    </w:rPr>
                  </w:pPr>
                  <w:r w:rsidRPr="008C0589">
                    <w:rPr>
                      <w:sz w:val="36"/>
                    </w:rPr>
                    <w:t>Self-regulation</w:t>
                  </w:r>
                </w:p>
              </w:tc>
            </w:tr>
          </w:tbl>
          <w:p w:rsidR="00D75687" w:rsidRPr="00D75687" w:rsidRDefault="00D75687" w:rsidP="00D75687"/>
          <w:p w:rsidR="00D75687" w:rsidRPr="00D75687" w:rsidRDefault="00D75687" w:rsidP="00D75687"/>
          <w:p w:rsidR="00D75687" w:rsidRPr="00D75687" w:rsidRDefault="00D75687" w:rsidP="00D75687"/>
          <w:p w:rsidR="00D75687" w:rsidRPr="00D75687" w:rsidRDefault="00D75687" w:rsidP="00D75687"/>
          <w:p w:rsidR="00D75687" w:rsidRPr="00D75687" w:rsidRDefault="00D75687" w:rsidP="00D75687"/>
          <w:p w:rsidR="00D75687" w:rsidRPr="00D75687" w:rsidRDefault="00D75687" w:rsidP="00D75687"/>
          <w:p w:rsidR="00D75687" w:rsidRPr="00D75687" w:rsidRDefault="00D75687" w:rsidP="00D75687"/>
          <w:p w:rsidR="008C0589" w:rsidRPr="008B4157" w:rsidRDefault="008C0589" w:rsidP="00D75687"/>
        </w:tc>
      </w:tr>
    </w:tbl>
    <w:p w:rsidR="008B4157" w:rsidRDefault="008B4157" w:rsidP="008B4157">
      <w:pPr>
        <w:pStyle w:val="Subtitle"/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D75687" w:rsidRPr="00A839AD" w:rsidTr="00D75687">
        <w:tc>
          <w:tcPr>
            <w:tcW w:w="10774" w:type="dxa"/>
            <w:shd w:val="clear" w:color="auto" w:fill="D9D9D9" w:themeFill="background1" w:themeFillShade="D9"/>
          </w:tcPr>
          <w:p w:rsidR="00D75687" w:rsidRPr="00A839AD" w:rsidRDefault="00D75687" w:rsidP="006B7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Why is Emotional Literacy important and how does it help?</w:t>
            </w:r>
          </w:p>
        </w:tc>
      </w:tr>
      <w:tr w:rsidR="00D75687" w:rsidRPr="00780EFD" w:rsidTr="00D75687">
        <w:tc>
          <w:tcPr>
            <w:tcW w:w="10774" w:type="dxa"/>
          </w:tcPr>
          <w:p w:rsidR="00D75687" w:rsidRPr="00CE49BD" w:rsidRDefault="00D75687" w:rsidP="006B73E7">
            <w:pPr>
              <w:rPr>
                <w:b/>
              </w:rPr>
            </w:pPr>
            <w:r w:rsidRPr="00CE49BD">
              <w:rPr>
                <w:b/>
              </w:rPr>
              <w:t>It can support children who have experienced difficulties associated with: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Loss and bereavement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Emotional Literacy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Self-esteem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Social Skills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>•</w:t>
            </w:r>
            <w:r w:rsidRPr="00D75687">
              <w:t xml:space="preserve"> </w:t>
            </w:r>
            <w:r w:rsidRPr="00D75687">
              <w:rPr>
                <w:rFonts w:eastAsia="Times New Roman" w:cs="Arial"/>
                <w:lang w:eastAsia="en-GB"/>
              </w:rPr>
              <w:t>Friendship issues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Relationships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Managing strong feelings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Anxiety and worries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Bullying</w:t>
            </w:r>
            <w:bookmarkStart w:id="0" w:name="_GoBack"/>
            <w:bookmarkEnd w:id="0"/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Conflict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Emotional Regulation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Growth Mindset</w:t>
            </w:r>
          </w:p>
          <w:p w:rsidR="00D75687" w:rsidRPr="00D75687" w:rsidRDefault="00D75687" w:rsidP="00D75687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Social and therapeutic stories</w:t>
            </w:r>
          </w:p>
          <w:p w:rsidR="00D75687" w:rsidRDefault="00D75687" w:rsidP="00CE49BD">
            <w:pPr>
              <w:shd w:val="clear" w:color="auto" w:fill="FFFFFF"/>
              <w:textAlignment w:val="baseline"/>
              <w:rPr>
                <w:rFonts w:eastAsia="Times New Roman" w:cs="Arial"/>
                <w:lang w:eastAsia="en-GB"/>
              </w:rPr>
            </w:pPr>
            <w:r w:rsidRPr="00D75687">
              <w:t xml:space="preserve">• </w:t>
            </w:r>
            <w:r w:rsidRPr="00D75687">
              <w:rPr>
                <w:rFonts w:eastAsia="Times New Roman" w:cs="Arial"/>
                <w:lang w:eastAsia="en-GB"/>
              </w:rPr>
              <w:t>Problem solving</w:t>
            </w:r>
          </w:p>
          <w:p w:rsidR="00CE49BD" w:rsidRPr="00CE49BD" w:rsidRDefault="00CE49BD" w:rsidP="00CE49BD">
            <w:pPr>
              <w:rPr>
                <w:b/>
                <w:sz w:val="20"/>
                <w:szCs w:val="20"/>
                <w:u w:val="single"/>
              </w:rPr>
            </w:pPr>
            <w:r w:rsidRPr="00D75687">
              <w:rPr>
                <w:b/>
                <w:u w:val="single"/>
              </w:rPr>
              <w:t>It underlies almost every aspect of our lives</w:t>
            </w:r>
            <w:r>
              <w:rPr>
                <w:b/>
                <w:u w:val="single"/>
              </w:rPr>
              <w:t xml:space="preserve"> as it can:</w:t>
            </w:r>
          </w:p>
          <w:p w:rsidR="00CE49BD" w:rsidRDefault="00CE49BD" w:rsidP="00CE49BD">
            <w:r>
              <w:t xml:space="preserve">• </w:t>
            </w:r>
            <w:r>
              <w:t>H</w:t>
            </w:r>
            <w:r>
              <w:t xml:space="preserve">elp children get better results. </w:t>
            </w:r>
          </w:p>
          <w:p w:rsidR="00CE49BD" w:rsidRDefault="00CE49BD" w:rsidP="00CE49BD">
            <w:r>
              <w:t xml:space="preserve">• </w:t>
            </w:r>
            <w:r>
              <w:t>H</w:t>
            </w:r>
            <w:r>
              <w:t xml:space="preserve">elp young adults get better jobs. </w:t>
            </w:r>
          </w:p>
          <w:p w:rsidR="00CE49BD" w:rsidRDefault="00CE49BD" w:rsidP="00CE49BD">
            <w:r>
              <w:t xml:space="preserve">• </w:t>
            </w:r>
            <w:r>
              <w:t>H</w:t>
            </w:r>
            <w:r>
              <w:t xml:space="preserve">elp make people healthy. </w:t>
            </w:r>
          </w:p>
          <w:p w:rsidR="00CE49BD" w:rsidRDefault="00CE49BD" w:rsidP="00CE49BD">
            <w:r>
              <w:t xml:space="preserve">• </w:t>
            </w:r>
            <w:r>
              <w:t>H</w:t>
            </w:r>
            <w:r>
              <w:t xml:space="preserve">elps improve attendance &amp; reduce Emotional Based School Avoidance (EBSA) </w:t>
            </w:r>
          </w:p>
          <w:p w:rsidR="00CE49BD" w:rsidRDefault="00CE49BD" w:rsidP="00CE49BD">
            <w:r>
              <w:t>•</w:t>
            </w:r>
            <w:r>
              <w:t xml:space="preserve"> E</w:t>
            </w:r>
            <w:r>
              <w:t xml:space="preserve">nable us to be effective learners. </w:t>
            </w:r>
          </w:p>
          <w:p w:rsidR="00CE49BD" w:rsidRDefault="00CE49BD" w:rsidP="00CE49BD">
            <w:r>
              <w:t xml:space="preserve">• </w:t>
            </w:r>
            <w:r>
              <w:t>E</w:t>
            </w:r>
            <w:r>
              <w:t xml:space="preserve">nable us to get on with other people. </w:t>
            </w:r>
          </w:p>
          <w:p w:rsidR="00CE49BD" w:rsidRPr="00CE49BD" w:rsidRDefault="00CE49BD" w:rsidP="00CE49BD">
            <w:r>
              <w:t xml:space="preserve">• </w:t>
            </w:r>
            <w:r>
              <w:t>E</w:t>
            </w:r>
            <w:r>
              <w:t>nable us to be responsible citizens</w:t>
            </w:r>
          </w:p>
          <w:p w:rsidR="00D75687" w:rsidRPr="00780EFD" w:rsidRDefault="00D75687" w:rsidP="00CE49BD">
            <w:pPr>
              <w:jc w:val="center"/>
              <w:rPr>
                <w:sz w:val="20"/>
                <w:szCs w:val="20"/>
              </w:rPr>
            </w:pPr>
          </w:p>
        </w:tc>
      </w:tr>
    </w:tbl>
    <w:p w:rsidR="0042796E" w:rsidRDefault="0042796E" w:rsidP="008B4157">
      <w:pPr>
        <w:pStyle w:val="Subtitle"/>
      </w:pPr>
    </w:p>
    <w:sectPr w:rsidR="004279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9FD" w:rsidRDefault="000249FD" w:rsidP="008B4157">
      <w:pPr>
        <w:spacing w:after="0" w:line="240" w:lineRule="auto"/>
      </w:pPr>
      <w:r>
        <w:separator/>
      </w:r>
    </w:p>
  </w:endnote>
  <w:endnote w:type="continuationSeparator" w:id="0">
    <w:p w:rsidR="000249FD" w:rsidRDefault="000249FD" w:rsidP="008B4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9FD" w:rsidRDefault="000249FD" w:rsidP="008B4157">
      <w:pPr>
        <w:spacing w:after="0" w:line="240" w:lineRule="auto"/>
      </w:pPr>
      <w:r>
        <w:separator/>
      </w:r>
    </w:p>
  </w:footnote>
  <w:footnote w:type="continuationSeparator" w:id="0">
    <w:p w:rsidR="000249FD" w:rsidRDefault="000249FD" w:rsidP="008B4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893F96"/>
    <w:multiLevelType w:val="hybridMultilevel"/>
    <w:tmpl w:val="42B6A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06733D"/>
    <w:multiLevelType w:val="multilevel"/>
    <w:tmpl w:val="94D08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157"/>
    <w:rsid w:val="000249FD"/>
    <w:rsid w:val="0042796E"/>
    <w:rsid w:val="00807854"/>
    <w:rsid w:val="00886C91"/>
    <w:rsid w:val="008B4157"/>
    <w:rsid w:val="008C0589"/>
    <w:rsid w:val="00BB450B"/>
    <w:rsid w:val="00CE49BD"/>
    <w:rsid w:val="00D7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439D7"/>
  <w15:chartTrackingRefBased/>
  <w15:docId w15:val="{00F8C5EF-1C56-480F-BB5D-170C587B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415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157"/>
  </w:style>
  <w:style w:type="paragraph" w:styleId="Footer">
    <w:name w:val="footer"/>
    <w:basedOn w:val="Normal"/>
    <w:link w:val="FooterChar"/>
    <w:uiPriority w:val="99"/>
    <w:unhideWhenUsed/>
    <w:rsid w:val="008B4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157"/>
  </w:style>
  <w:style w:type="paragraph" w:styleId="Subtitle">
    <w:name w:val="Subtitle"/>
    <w:basedOn w:val="Normal"/>
    <w:next w:val="Normal"/>
    <w:link w:val="SubtitleChar"/>
    <w:uiPriority w:val="11"/>
    <w:qFormat/>
    <w:rsid w:val="008B415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B4157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8B4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6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5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9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868B5566-6548-49E7-9048-716F39949B8F}"/>
</file>

<file path=customXml/itemProps2.xml><?xml version="1.0" encoding="utf-8"?>
<ds:datastoreItem xmlns:ds="http://schemas.openxmlformats.org/officeDocument/2006/customXml" ds:itemID="{1414688B-91C3-4723-A9F3-E0C796784681}"/>
</file>

<file path=customXml/itemProps3.xml><?xml version="1.0" encoding="utf-8"?>
<ds:datastoreItem xmlns:ds="http://schemas.openxmlformats.org/officeDocument/2006/customXml" ds:itemID="{6505BE20-C3D0-45D9-B7A4-BA995B3D82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Muldoon</dc:creator>
  <cp:keywords/>
  <dc:description/>
  <cp:lastModifiedBy>Mrs Muldoon</cp:lastModifiedBy>
  <cp:revision>2</cp:revision>
  <dcterms:created xsi:type="dcterms:W3CDTF">2025-05-20T13:26:00Z</dcterms:created>
  <dcterms:modified xsi:type="dcterms:W3CDTF">2025-06-02T12:55:00Z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