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F4E3F" w14:textId="77777777" w:rsidR="00344491" w:rsidRDefault="00344491" w:rsidP="00344491">
      <w:pPr>
        <w:pStyle w:val="Subtitle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54A214" wp14:editId="02DA8BFF">
                <wp:simplePos x="0" y="0"/>
                <wp:positionH relativeFrom="margin">
                  <wp:posOffset>346133</wp:posOffset>
                </wp:positionH>
                <wp:positionV relativeFrom="paragraph">
                  <wp:posOffset>-532996</wp:posOffset>
                </wp:positionV>
                <wp:extent cx="6064019" cy="47798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4019" cy="4779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4CC699" w14:textId="77777777" w:rsidR="00344491" w:rsidRPr="008B4157" w:rsidRDefault="00344491" w:rsidP="00344491">
                            <w:pPr>
                              <w:jc w:val="center"/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56"/>
                                <w:szCs w:val="72"/>
                                <w14:textOutline w14:w="11112" w14:cap="flat" w14:cmpd="sng" w14:algn="ctr">
                                  <w14:solidFill>
                                    <w14:srgbClr w14:val="7030A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Provision Map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4A2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25pt;margin-top:-41.95pt;width:477.5pt;height:37.6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" filled="f" stroked="f">
                <v:textbox>
                  <w:txbxContent>
                    <w:p w14:paraId="704CC699" w14:textId="77777777" w:rsidR="00344491" w:rsidRPr="008B4157" w:rsidRDefault="00344491" w:rsidP="00344491">
                      <w:pPr>
                        <w:jc w:val="center"/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56"/>
                          <w:szCs w:val="72"/>
                          <w14:textOutline w14:w="11112" w14:cap="flat" w14:cmpd="sng" w14:algn="ctr">
                            <w14:solidFill>
                              <w14:srgbClr w14:val="7030A0"/>
                            </w14:solidFill>
                            <w14:prstDash w14:val="solid"/>
                            <w14:round/>
                          </w14:textOutline>
                        </w:rPr>
                        <w:t>Provision Map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53967FE" wp14:editId="56573126">
            <wp:simplePos x="0" y="0"/>
            <wp:positionH relativeFrom="column">
              <wp:posOffset>-782262</wp:posOffset>
            </wp:positionH>
            <wp:positionV relativeFrom="paragraph">
              <wp:posOffset>-767599</wp:posOffset>
            </wp:positionV>
            <wp:extent cx="1009650" cy="888776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8887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87"/>
        <w:tblW w:w="10760" w:type="dxa"/>
        <w:tblLook w:val="04A0" w:firstRow="1" w:lastRow="0" w:firstColumn="1" w:lastColumn="0" w:noHBand="0" w:noVBand="1"/>
      </w:tblPr>
      <w:tblGrid>
        <w:gridCol w:w="10760"/>
      </w:tblGrid>
      <w:tr w:rsidR="00D3289F" w14:paraId="6D26F997" w14:textId="77777777" w:rsidTr="00D3289F">
        <w:trPr>
          <w:trHeight w:val="372"/>
        </w:trPr>
        <w:tc>
          <w:tcPr>
            <w:tcW w:w="10760" w:type="dxa"/>
            <w:shd w:val="clear" w:color="auto" w:fill="D9D9D9" w:themeFill="background1" w:themeFillShade="D9"/>
          </w:tcPr>
          <w:p w14:paraId="31498959" w14:textId="77777777" w:rsidR="00D3289F" w:rsidRDefault="00D3289F" w:rsidP="00D3289F">
            <w:pPr>
              <w:pStyle w:val="Subtitle"/>
              <w:jc w:val="center"/>
            </w:pPr>
            <w:r>
              <w:rPr>
                <w:b/>
                <w:color w:val="0070C0"/>
                <w:sz w:val="24"/>
                <w:szCs w:val="24"/>
              </w:rPr>
              <w:t>What is Provision Map?</w:t>
            </w:r>
          </w:p>
        </w:tc>
      </w:tr>
      <w:tr w:rsidR="00D3289F" w14:paraId="375061AD" w14:textId="77777777" w:rsidTr="00D3289F">
        <w:trPr>
          <w:trHeight w:val="4377"/>
        </w:trPr>
        <w:tc>
          <w:tcPr>
            <w:tcW w:w="10760" w:type="dxa"/>
          </w:tcPr>
          <w:p w14:paraId="0B420308" w14:textId="77777777" w:rsidR="00D3289F" w:rsidRDefault="00D3289F" w:rsidP="00D3289F">
            <w:r>
              <w:t>Provision Map is a</w:t>
            </w:r>
            <w:r>
              <w:t xml:space="preserve"> software</w:t>
            </w:r>
            <w:r>
              <w:t xml:space="preserve"> tool that </w:t>
            </w:r>
            <w:proofErr w:type="spellStart"/>
            <w:r w:rsidR="00C75ACC">
              <w:t>SENDCos</w:t>
            </w:r>
            <w:proofErr w:type="spellEnd"/>
            <w:r>
              <w:t xml:space="preserve"> use in school to</w:t>
            </w:r>
            <w:r>
              <w:t xml:space="preserve"> manage SEND provision effectively and efficiently.</w:t>
            </w:r>
          </w:p>
          <w:p w14:paraId="7E7AF00B" w14:textId="77777777" w:rsidR="00D3289F" w:rsidRDefault="00D3289F" w:rsidP="00D3289F">
            <w:r>
              <w:t xml:space="preserve">Using provision map we are able to: </w:t>
            </w:r>
            <w:r>
              <w:t xml:space="preserve"> </w:t>
            </w:r>
          </w:p>
          <w:p w14:paraId="4D57C14B" w14:textId="77777777" w:rsidR="00D3289F" w:rsidRDefault="00D3289F" w:rsidP="00D3289F">
            <w:pPr>
              <w:pStyle w:val="ListParagraph"/>
              <w:numPr>
                <w:ilvl w:val="0"/>
                <w:numId w:val="1"/>
              </w:numPr>
            </w:pPr>
            <w:r>
              <w:t xml:space="preserve">Write </w:t>
            </w:r>
            <w:r>
              <w:t xml:space="preserve">individualised </w:t>
            </w:r>
            <w:r>
              <w:t xml:space="preserve">learning plans </w:t>
            </w:r>
            <w:r w:rsidR="00C75ACC">
              <w:t>with clear, SMART, targets</w:t>
            </w:r>
          </w:p>
          <w:p w14:paraId="3A9F3848" w14:textId="77777777" w:rsidR="00D3289F" w:rsidRDefault="00D3289F" w:rsidP="00D3289F">
            <w:pPr>
              <w:pStyle w:val="ListParagraph"/>
              <w:numPr>
                <w:ilvl w:val="0"/>
                <w:numId w:val="1"/>
              </w:numPr>
            </w:pPr>
            <w:r>
              <w:t xml:space="preserve">Monitor targeted interventions </w:t>
            </w:r>
          </w:p>
          <w:p w14:paraId="093EFA6D" w14:textId="77777777" w:rsidR="00D3289F" w:rsidRDefault="00D3289F" w:rsidP="00D3289F">
            <w:pPr>
              <w:pStyle w:val="ListParagraph"/>
              <w:numPr>
                <w:ilvl w:val="0"/>
                <w:numId w:val="1"/>
              </w:numPr>
            </w:pPr>
            <w:r>
              <w:t xml:space="preserve">Support transitions </w:t>
            </w:r>
          </w:p>
          <w:p w14:paraId="5019DA06" w14:textId="77777777" w:rsidR="00D3289F" w:rsidRDefault="00D3289F" w:rsidP="00D3289F">
            <w:pPr>
              <w:pStyle w:val="ListParagraph"/>
              <w:numPr>
                <w:ilvl w:val="0"/>
                <w:numId w:val="1"/>
              </w:numPr>
            </w:pPr>
            <w:r>
              <w:t xml:space="preserve">Upload key documents/reports about a child </w:t>
            </w:r>
          </w:p>
          <w:p w14:paraId="0ACDFB63" w14:textId="77777777" w:rsidR="00D3289F" w:rsidRDefault="00D3289F" w:rsidP="00D3289F"/>
          <w:p w14:paraId="1B31CB53" w14:textId="77777777" w:rsidR="00D3289F" w:rsidRDefault="00D3289F" w:rsidP="00D3289F">
            <w:r>
              <w:t xml:space="preserve">The SEND Code of Practice outlines 4 main areas of need: </w:t>
            </w:r>
          </w:p>
          <w:p w14:paraId="6051F821" w14:textId="77777777" w:rsidR="00D3289F" w:rsidRDefault="00D3289F" w:rsidP="00D3289F">
            <w:pPr>
              <w:jc w:val="center"/>
            </w:pPr>
          </w:p>
          <w:tbl>
            <w:tblPr>
              <w:tblStyle w:val="TableGrid"/>
              <w:tblW w:w="0" w:type="auto"/>
              <w:tblInd w:w="1992" w:type="dxa"/>
              <w:tblLook w:val="04A0" w:firstRow="1" w:lastRow="0" w:firstColumn="1" w:lastColumn="0" w:noHBand="0" w:noVBand="1"/>
            </w:tblPr>
            <w:tblGrid>
              <w:gridCol w:w="3689"/>
              <w:gridCol w:w="3689"/>
            </w:tblGrid>
            <w:tr w:rsidR="00D3289F" w14:paraId="3A155AF0" w14:textId="77777777" w:rsidTr="003C234F">
              <w:trPr>
                <w:trHeight w:val="391"/>
              </w:trPr>
              <w:tc>
                <w:tcPr>
                  <w:tcW w:w="3689" w:type="dxa"/>
                </w:tcPr>
                <w:p w14:paraId="43A9070B" w14:textId="77777777" w:rsidR="00D3289F" w:rsidRPr="00420DC5" w:rsidRDefault="00D3289F" w:rsidP="00D3289F">
                  <w:pPr>
                    <w:framePr w:hSpace="180" w:wrap="around" w:vAnchor="text" w:hAnchor="margin" w:xAlign="center" w:y="87"/>
                    <w:jc w:val="center"/>
                    <w:rPr>
                      <w:b/>
                    </w:rPr>
                  </w:pPr>
                  <w:r w:rsidRPr="00420DC5">
                    <w:rPr>
                      <w:b/>
                    </w:rPr>
                    <w:t>Cognition and Learning (C&amp;L)</w:t>
                  </w:r>
                </w:p>
              </w:tc>
              <w:tc>
                <w:tcPr>
                  <w:tcW w:w="3689" w:type="dxa"/>
                </w:tcPr>
                <w:p w14:paraId="468010E7" w14:textId="77777777" w:rsidR="00D3289F" w:rsidRPr="00420DC5" w:rsidRDefault="00D3289F" w:rsidP="00D3289F">
                  <w:pPr>
                    <w:framePr w:hSpace="180" w:wrap="around" w:vAnchor="text" w:hAnchor="margin" w:xAlign="center" w:y="87"/>
                    <w:jc w:val="center"/>
                    <w:rPr>
                      <w:b/>
                    </w:rPr>
                  </w:pPr>
                  <w:r w:rsidRPr="00420DC5">
                    <w:rPr>
                      <w:b/>
                    </w:rPr>
                    <w:t>Sensory and Processing Needs (SPN)</w:t>
                  </w:r>
                </w:p>
              </w:tc>
            </w:tr>
            <w:tr w:rsidR="00D3289F" w14:paraId="21DD664D" w14:textId="77777777" w:rsidTr="003C234F">
              <w:trPr>
                <w:trHeight w:val="767"/>
              </w:trPr>
              <w:tc>
                <w:tcPr>
                  <w:tcW w:w="3689" w:type="dxa"/>
                </w:tcPr>
                <w:p w14:paraId="604E8E0A" w14:textId="22A4692D" w:rsidR="00D3289F" w:rsidRPr="00420DC5" w:rsidRDefault="00D3289F" w:rsidP="00D3289F">
                  <w:pPr>
                    <w:framePr w:hSpace="180" w:wrap="around" w:vAnchor="text" w:hAnchor="margin" w:xAlign="center" w:y="87"/>
                    <w:jc w:val="center"/>
                    <w:rPr>
                      <w:b/>
                    </w:rPr>
                  </w:pPr>
                  <w:r w:rsidRPr="00420DC5">
                    <w:rPr>
                      <w:b/>
                    </w:rPr>
                    <w:t>Communication and Interaction (SCIN)</w:t>
                  </w:r>
                </w:p>
              </w:tc>
              <w:tc>
                <w:tcPr>
                  <w:tcW w:w="3689" w:type="dxa"/>
                </w:tcPr>
                <w:p w14:paraId="40AC0234" w14:textId="77777777" w:rsidR="00D3289F" w:rsidRPr="00420DC5" w:rsidRDefault="00D3289F" w:rsidP="00D3289F">
                  <w:pPr>
                    <w:framePr w:hSpace="180" w:wrap="around" w:vAnchor="text" w:hAnchor="margin" w:xAlign="center" w:y="87"/>
                    <w:jc w:val="center"/>
                    <w:rPr>
                      <w:b/>
                    </w:rPr>
                  </w:pPr>
                  <w:r w:rsidRPr="00420DC5">
                    <w:rPr>
                      <w:b/>
                    </w:rPr>
                    <w:t>Social, Emotional and Mental Health Difficulties (SEMHD)</w:t>
                  </w:r>
                </w:p>
              </w:tc>
            </w:tr>
          </w:tbl>
          <w:p w14:paraId="45AA508B" w14:textId="77777777" w:rsidR="00D3289F" w:rsidRDefault="00D3289F" w:rsidP="00D3289F"/>
          <w:p w14:paraId="31E0C3A8" w14:textId="77777777" w:rsidR="00D3289F" w:rsidRDefault="00D3289F" w:rsidP="00D3289F">
            <w:r>
              <w:t>If your child has</w:t>
            </w:r>
            <w:r>
              <w:t xml:space="preserve"> a diagnosis and/or has</w:t>
            </w:r>
            <w:r>
              <w:t xml:space="preserve"> been identified by the school as SEND </w:t>
            </w:r>
            <w:r>
              <w:t xml:space="preserve">that </w:t>
            </w:r>
            <w:r>
              <w:t xml:space="preserve">requires </w:t>
            </w:r>
            <w:r>
              <w:t xml:space="preserve">above quality first teaching and prolonged </w:t>
            </w:r>
            <w:r>
              <w:t>targeted provision and support</w:t>
            </w:r>
            <w:r>
              <w:t>,</w:t>
            </w:r>
            <w:r>
              <w:t xml:space="preserve"> then a learning plan will be produced. </w:t>
            </w:r>
          </w:p>
          <w:p w14:paraId="16BED1BC" w14:textId="77777777" w:rsidR="00D3289F" w:rsidRDefault="00D3289F" w:rsidP="00D3289F"/>
          <w:p w14:paraId="0B877569" w14:textId="490E5828" w:rsidR="00D3289F" w:rsidRDefault="00C75ACC" w:rsidP="00D3289F">
            <w:r>
              <w:t xml:space="preserve">Teachers and </w:t>
            </w:r>
            <w:proofErr w:type="spellStart"/>
            <w:r>
              <w:t>SENDCos</w:t>
            </w:r>
            <w:proofErr w:type="spellEnd"/>
            <w:r>
              <w:t xml:space="preserve"> meet every term</w:t>
            </w:r>
            <w:r>
              <w:t xml:space="preserve"> for a SEND review</w:t>
            </w:r>
            <w:r>
              <w:t xml:space="preserve">, as part of the graduated approach </w:t>
            </w:r>
            <w:r w:rsidR="00A53660">
              <w:t>–</w:t>
            </w:r>
            <w:r>
              <w:t xml:space="preserve"> </w:t>
            </w:r>
            <w:r w:rsidR="00A53660">
              <w:t>A</w:t>
            </w:r>
            <w:r>
              <w:t>ssess</w:t>
            </w:r>
            <w:r w:rsidR="00A53660">
              <w:t xml:space="preserve"> –</w:t>
            </w:r>
            <w:r>
              <w:t xml:space="preserve"> </w:t>
            </w:r>
            <w:r w:rsidR="00A53660">
              <w:t>P</w:t>
            </w:r>
            <w:r>
              <w:t>lan</w:t>
            </w:r>
            <w:r w:rsidR="00A53660">
              <w:t xml:space="preserve"> –</w:t>
            </w:r>
            <w:r>
              <w:t xml:space="preserve"> </w:t>
            </w:r>
            <w:r w:rsidR="00A53660">
              <w:t>D</w:t>
            </w:r>
            <w:r>
              <w:t>o</w:t>
            </w:r>
            <w:r w:rsidR="00A53660">
              <w:t xml:space="preserve"> -R</w:t>
            </w:r>
            <w:r>
              <w:t>eview. We discuss the child</w:t>
            </w:r>
            <w:r>
              <w:t xml:space="preserve"> and update/or write learning plans. </w:t>
            </w:r>
            <w:r w:rsidR="00D3289F">
              <w:t>A learning plan highlights strengths and areas of need for a child</w:t>
            </w:r>
            <w:r>
              <w:t xml:space="preserve">, and creates individual targets. It highlights what provisions the child needs, in order to meet the </w:t>
            </w:r>
            <w:r w:rsidR="004F7A89">
              <w:t xml:space="preserve">termly </w:t>
            </w:r>
            <w:r>
              <w:t>target</w:t>
            </w:r>
            <w:r w:rsidR="004F7A89">
              <w:t xml:space="preserve"> set</w:t>
            </w:r>
            <w:r>
              <w:t xml:space="preserve">. </w:t>
            </w:r>
            <w:proofErr w:type="spellStart"/>
            <w:r>
              <w:t>SENDCos</w:t>
            </w:r>
            <w:proofErr w:type="spellEnd"/>
            <w:r>
              <w:t xml:space="preserve"> are able to write learning plans at any point of the year, when the need has been identified and support is required. </w:t>
            </w:r>
            <w:r w:rsidR="00A53660">
              <w:rPr>
                <w:szCs w:val="20"/>
              </w:rPr>
              <w:t xml:space="preserve"> </w:t>
            </w:r>
            <w:r w:rsidR="00A53660">
              <w:rPr>
                <w:szCs w:val="20"/>
              </w:rPr>
              <w:t xml:space="preserve">All teachers speak with children – where appropriate- around the review dates, to gather their </w:t>
            </w:r>
            <w:r w:rsidR="00A53660">
              <w:rPr>
                <w:szCs w:val="20"/>
              </w:rPr>
              <w:t>feedback</w:t>
            </w:r>
            <w:r w:rsidR="00A53660">
              <w:rPr>
                <w:szCs w:val="20"/>
              </w:rPr>
              <w:t xml:space="preserve"> </w:t>
            </w:r>
            <w:r w:rsidR="00A53660">
              <w:rPr>
                <w:szCs w:val="20"/>
              </w:rPr>
              <w:t xml:space="preserve">and views </w:t>
            </w:r>
            <w:r w:rsidR="00A53660">
              <w:rPr>
                <w:szCs w:val="20"/>
              </w:rPr>
              <w:t xml:space="preserve">on how they are doing in school.  </w:t>
            </w:r>
          </w:p>
          <w:p w14:paraId="3180DAA3" w14:textId="7B0FFB94" w:rsidR="00CB7D7C" w:rsidRPr="001D2602" w:rsidRDefault="00CB7D7C" w:rsidP="00D3289F"/>
        </w:tc>
      </w:tr>
    </w:tbl>
    <w:p w14:paraId="21C0081C" w14:textId="77777777" w:rsidR="00344491" w:rsidRPr="00C75ACC" w:rsidRDefault="00344491" w:rsidP="00344491">
      <w:pPr>
        <w:pStyle w:val="Subtitle"/>
        <w:rPr>
          <w:color w:val="0070C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C75ACC" w:rsidRPr="00C75ACC" w14:paraId="32DAC99D" w14:textId="77777777" w:rsidTr="006B73E7">
        <w:tc>
          <w:tcPr>
            <w:tcW w:w="10774" w:type="dxa"/>
            <w:shd w:val="clear" w:color="auto" w:fill="D9D9D9" w:themeFill="background1" w:themeFillShade="D9"/>
          </w:tcPr>
          <w:p w14:paraId="5F03E0FA" w14:textId="77777777" w:rsidR="00344491" w:rsidRPr="00C75ACC" w:rsidRDefault="00D3289F" w:rsidP="006B73E7">
            <w:pPr>
              <w:jc w:val="center"/>
              <w:rPr>
                <w:b/>
                <w:color w:val="0070C0"/>
                <w:sz w:val="24"/>
                <w:szCs w:val="24"/>
              </w:rPr>
            </w:pPr>
            <w:r w:rsidRPr="00C75ACC">
              <w:rPr>
                <w:b/>
                <w:color w:val="0070C0"/>
                <w:sz w:val="24"/>
                <w:szCs w:val="24"/>
              </w:rPr>
              <w:t>How to access it</w:t>
            </w:r>
            <w:r w:rsidR="00C75ACC" w:rsidRPr="00C75ACC">
              <w:rPr>
                <w:b/>
                <w:color w:val="0070C0"/>
                <w:sz w:val="24"/>
                <w:szCs w:val="24"/>
              </w:rPr>
              <w:t xml:space="preserve"> and your involvement.</w:t>
            </w:r>
          </w:p>
        </w:tc>
      </w:tr>
      <w:tr w:rsidR="00344491" w:rsidRPr="00C75ACC" w14:paraId="3470A54F" w14:textId="77777777" w:rsidTr="006B73E7">
        <w:tc>
          <w:tcPr>
            <w:tcW w:w="10774" w:type="dxa"/>
          </w:tcPr>
          <w:p w14:paraId="0E754A01" w14:textId="77777777" w:rsidR="00D3289F" w:rsidRPr="00C75ACC" w:rsidRDefault="00C75ACC" w:rsidP="00344491">
            <w:pPr>
              <w:rPr>
                <w:szCs w:val="20"/>
              </w:rPr>
            </w:pPr>
            <w:r w:rsidRPr="00C75ACC">
              <w:rPr>
                <w:szCs w:val="20"/>
              </w:rPr>
              <w:t xml:space="preserve">If your child has been identified with SEND and requires prolonged interventions, the named </w:t>
            </w:r>
            <w:proofErr w:type="spellStart"/>
            <w:r w:rsidRPr="00C75ACC">
              <w:rPr>
                <w:szCs w:val="20"/>
              </w:rPr>
              <w:t>SENDCo</w:t>
            </w:r>
            <w:proofErr w:type="spellEnd"/>
            <w:r w:rsidRPr="00C75ACC">
              <w:rPr>
                <w:szCs w:val="20"/>
              </w:rPr>
              <w:t xml:space="preserve"> for your child will contact you to let you know. They will send you an email or letter home as an invite onto the system. </w:t>
            </w:r>
            <w:r w:rsidR="00D916EC">
              <w:rPr>
                <w:szCs w:val="20"/>
              </w:rPr>
              <w:t xml:space="preserve">You will be able to see any learning plans that </w:t>
            </w:r>
            <w:r w:rsidR="0071298C">
              <w:rPr>
                <w:szCs w:val="20"/>
              </w:rPr>
              <w:t xml:space="preserve">have been written. </w:t>
            </w:r>
          </w:p>
          <w:p w14:paraId="44A4C428" w14:textId="77777777" w:rsidR="00C75ACC" w:rsidRPr="00C75ACC" w:rsidRDefault="00C75ACC" w:rsidP="00344491">
            <w:pPr>
              <w:rPr>
                <w:szCs w:val="20"/>
              </w:rPr>
            </w:pPr>
          </w:p>
          <w:p w14:paraId="00060A6D" w14:textId="223A84B7" w:rsidR="00C75ACC" w:rsidRDefault="00C75ACC" w:rsidP="00344491">
            <w:pPr>
              <w:rPr>
                <w:szCs w:val="20"/>
              </w:rPr>
            </w:pPr>
            <w:r w:rsidRPr="00C75ACC">
              <w:rPr>
                <w:szCs w:val="20"/>
              </w:rPr>
              <w:t xml:space="preserve">Before every SEND review, we will send an email to ask for your comments around the child, to be included within the review process. </w:t>
            </w:r>
          </w:p>
          <w:p w14:paraId="4E254EBD" w14:textId="084A97C8" w:rsidR="00A53660" w:rsidRDefault="00A53660" w:rsidP="00344491">
            <w:pPr>
              <w:rPr>
                <w:szCs w:val="20"/>
              </w:rPr>
            </w:pPr>
          </w:p>
          <w:p w14:paraId="30AD9572" w14:textId="3E6F5210" w:rsidR="00A53660" w:rsidRPr="00C75ACC" w:rsidRDefault="00A53660" w:rsidP="00A53660">
            <w:pPr>
              <w:jc w:val="center"/>
              <w:rPr>
                <w:szCs w:val="20"/>
              </w:rPr>
            </w:pPr>
            <w:r w:rsidRPr="00A53660">
              <w:rPr>
                <w:szCs w:val="20"/>
              </w:rPr>
              <w:drawing>
                <wp:inline distT="0" distB="0" distL="0" distR="0" wp14:anchorId="4FAC05FB" wp14:editId="19BAB7C4">
                  <wp:extent cx="3165764" cy="1877502"/>
                  <wp:effectExtent l="0" t="0" r="0" b="889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8460" cy="1885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CAAD8D" w14:textId="77777777" w:rsidR="00D3289F" w:rsidRPr="00C75ACC" w:rsidRDefault="00D3289F" w:rsidP="00344491">
            <w:pPr>
              <w:rPr>
                <w:szCs w:val="20"/>
              </w:rPr>
            </w:pPr>
          </w:p>
        </w:tc>
      </w:tr>
    </w:tbl>
    <w:p w14:paraId="608299D6" w14:textId="77777777" w:rsidR="00730A47" w:rsidRDefault="007C2C81">
      <w:bookmarkStart w:id="0" w:name="_GoBack"/>
      <w:bookmarkEnd w:id="0"/>
    </w:p>
    <w:sectPr w:rsidR="00730A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C149E8"/>
    <w:multiLevelType w:val="hybridMultilevel"/>
    <w:tmpl w:val="C96CE2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491"/>
    <w:rsid w:val="001D2602"/>
    <w:rsid w:val="00344491"/>
    <w:rsid w:val="00420DC5"/>
    <w:rsid w:val="004F7A89"/>
    <w:rsid w:val="0071298C"/>
    <w:rsid w:val="007C2C81"/>
    <w:rsid w:val="00886C91"/>
    <w:rsid w:val="00A53660"/>
    <w:rsid w:val="00BB450B"/>
    <w:rsid w:val="00C75ACC"/>
    <w:rsid w:val="00CB7D7C"/>
    <w:rsid w:val="00D3289F"/>
    <w:rsid w:val="00D9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9F89C"/>
  <w15:chartTrackingRefBased/>
  <w15:docId w15:val="{DEE5439B-BB71-4243-B098-1EE4CCFE7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4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34449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44491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344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44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44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Props1.xml><?xml version="1.0" encoding="utf-8"?>
<ds:datastoreItem xmlns:ds="http://schemas.openxmlformats.org/officeDocument/2006/customXml" ds:itemID="{C6B106C6-E4E9-414D-B7D1-BDD6F8012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886554-040F-4D37-B51A-7DAC7DD5D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A8B41-BE91-4378-AE49-4EC63E432EE1}">
  <ds:schemaRefs>
    <ds:schemaRef ds:uri="http://purl.org/dc/elements/1.1/"/>
    <ds:schemaRef ds:uri="9e8e42b2-a0c8-4a4b-b0e4-153721fe2f8f"/>
    <ds:schemaRef ds:uri="http://schemas.microsoft.com/office/2006/documentManagement/types"/>
    <ds:schemaRef ds:uri="0d566573-0b88-43c5-9f32-21becdd39fe7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Muldoon</dc:creator>
  <cp:keywords/>
  <dc:description/>
  <cp:lastModifiedBy>Mrs Muldoon</cp:lastModifiedBy>
  <cp:revision>5</cp:revision>
  <dcterms:created xsi:type="dcterms:W3CDTF">2025-06-12T14:17:00Z</dcterms:created>
  <dcterms:modified xsi:type="dcterms:W3CDTF">2025-06-18T10:52:00Z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MediaServiceImageTags">
    <vt:lpwstr/>
  </property>
</Properties>
</file>